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B0" w:rsidRDefault="006854B0">
      <w:pPr>
        <w:pStyle w:val="a3"/>
      </w:pPr>
      <w:r>
        <w:t xml:space="preserve">Опросный лист </w:t>
      </w:r>
      <w:r>
        <w:br/>
        <w:t>для подбора теплообменника</w:t>
      </w:r>
    </w:p>
    <w:p w:rsidR="006854B0" w:rsidRDefault="006854B0">
      <w:pPr>
        <w:jc w:val="center"/>
        <w:rPr>
          <w:rFonts w:ascii="Verdana" w:hAnsi="Verdana"/>
          <w:b/>
          <w:bCs/>
          <w:sz w:val="10"/>
          <w:szCs w:val="28"/>
        </w:rPr>
      </w:pPr>
    </w:p>
    <w:p w:rsidR="006854B0" w:rsidRDefault="006854B0">
      <w:pPr>
        <w:jc w:val="center"/>
        <w:rPr>
          <w:rFonts w:ascii="Verdana" w:hAnsi="Verdana"/>
          <w:sz w:val="10"/>
        </w:rPr>
        <w:sectPr w:rsidR="006854B0">
          <w:pgSz w:w="16840" w:h="11907" w:orient="landscape" w:code="9"/>
          <w:pgMar w:top="649" w:right="907" w:bottom="584" w:left="907" w:header="720" w:footer="284" w:gutter="0"/>
          <w:cols w:space="708"/>
          <w:docGrid w:linePitch="65"/>
        </w:sectPr>
      </w:pPr>
    </w:p>
    <w:tbl>
      <w:tblPr>
        <w:tblW w:w="7260" w:type="dxa"/>
        <w:tblLayout w:type="fixed"/>
        <w:tblLook w:val="0000" w:firstRow="0" w:lastRow="0" w:firstColumn="0" w:lastColumn="0" w:noHBand="0" w:noVBand="0"/>
      </w:tblPr>
      <w:tblGrid>
        <w:gridCol w:w="442"/>
        <w:gridCol w:w="3888"/>
        <w:gridCol w:w="1394"/>
        <w:gridCol w:w="1536"/>
      </w:tblGrid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Ед.изм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Значение</w:t>
            </w: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130" w:right="-17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</w:rPr>
              <w:t xml:space="preserve">Тип теплообменника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Pr="0037252E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</w:t>
            </w:r>
            <w:proofErr w:type="spellStart"/>
            <w:r>
              <w:rPr>
                <w:rFonts w:ascii="Verdana" w:hAnsi="Verdana"/>
                <w:sz w:val="20"/>
              </w:rPr>
              <w:t>кожухотрубный</w:t>
            </w:r>
            <w:proofErr w:type="spellEnd"/>
            <w:r>
              <w:rPr>
                <w:rFonts w:ascii="Verdana" w:hAnsi="Verdana"/>
                <w:sz w:val="20"/>
              </w:rPr>
              <w:t>/пластинчатый/емкостной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 w:rsidP="00C062DB">
            <w:pPr>
              <w:pStyle w:val="Default"/>
              <w:ind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cantSplit/>
          <w:trHeight w:val="74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130" w:right="-170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</w:rPr>
              <w:t xml:space="preserve">Исполнение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горизонтальное/вертикальное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 w:rsidP="00C062DB">
            <w:pPr>
              <w:pStyle w:val="Default"/>
              <w:ind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cantSplit/>
          <w:trHeight w:val="94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22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b/>
                <w:bCs/>
                <w:sz w:val="20"/>
              </w:rPr>
              <w:t>Назначение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70442E" w:rsidTr="0070442E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 w:rsidP="0070442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 w:rsidP="0070442E">
            <w:pPr>
              <w:pStyle w:val="Default"/>
              <w:ind w:left="-74" w:right="-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отопление/ГВС/технологический процесс/.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42E" w:rsidRDefault="0070442E" w:rsidP="00C062DB">
            <w:pPr>
              <w:pStyle w:val="Default"/>
              <w:ind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70442E" w:rsidTr="0070442E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 w:rsidP="0070442E">
            <w:pPr>
              <w:pStyle w:val="Default"/>
              <w:ind w:left="-74" w:right="-22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регенерация турбин/охлаждение/др.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2E" w:rsidRDefault="0070442E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86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Тепловая мощность</w:t>
            </w:r>
            <w:r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 w:rsidP="00C062DB">
            <w:pPr>
              <w:pStyle w:val="Default"/>
              <w:ind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Расчетные параметры</w:t>
            </w: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давление максимальное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 w:rsidP="00C062DB">
            <w:pPr>
              <w:pStyle w:val="Default"/>
              <w:ind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максимальная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 w:rsidP="00C062DB">
            <w:pPr>
              <w:pStyle w:val="Default"/>
              <w:ind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trHeight w:val="66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6"/>
              </w:rPr>
            </w:pP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sz w:val="6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Греющая среда:</w:t>
            </w: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наименование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давление рабочее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входе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выходе**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 w:rsidP="00C062DB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допустимые потери давления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расход**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 Нагреваемая среда:</w:t>
            </w: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– наименование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давление рабочее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входе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температура на выходе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допустимые потери давления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tabs>
                <w:tab w:val="left" w:pos="324"/>
              </w:tabs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– расход*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sz w:val="6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Материал корпуса 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6854B0">
        <w:trPr>
          <w:cantSplit/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2" w:right="-108"/>
              <w:jc w:val="center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Материал теплообменных труб***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</w:tbl>
    <w:p w:rsidR="006854B0" w:rsidRDefault="006854B0">
      <w:pPr>
        <w:rPr>
          <w:rFonts w:ascii="Verdana" w:hAnsi="Verdana"/>
          <w:b/>
          <w:bCs/>
          <w:i/>
          <w:iCs/>
          <w:sz w:val="18"/>
        </w:rPr>
      </w:pPr>
      <w:r>
        <w:rPr>
          <w:rFonts w:ascii="Verdana" w:hAnsi="Verdana"/>
          <w:b/>
          <w:bCs/>
          <w:i/>
          <w:iCs/>
          <w:sz w:val="18"/>
        </w:rPr>
        <w:t>Примечания:</w:t>
      </w:r>
    </w:p>
    <w:p w:rsidR="006854B0" w:rsidRDefault="006854B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 – указать либо расход, либо тепловую мощность аппарата;</w:t>
      </w:r>
    </w:p>
    <w:p w:rsidR="006854B0" w:rsidRDefault="006854B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** – если величина не указана, она будет определена из расчета;</w:t>
      </w:r>
    </w:p>
    <w:p w:rsidR="006854B0" w:rsidRDefault="006854B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*** – для </w:t>
      </w:r>
      <w:proofErr w:type="spellStart"/>
      <w:r>
        <w:rPr>
          <w:rFonts w:ascii="Verdana" w:hAnsi="Verdana"/>
          <w:sz w:val="18"/>
        </w:rPr>
        <w:t>кожухотрубных</w:t>
      </w:r>
      <w:proofErr w:type="spellEnd"/>
      <w:r>
        <w:rPr>
          <w:rFonts w:ascii="Verdana" w:hAnsi="Verdana"/>
          <w:sz w:val="18"/>
        </w:rPr>
        <w:t>, либо емкостных теплообменников;</w:t>
      </w:r>
    </w:p>
    <w:tbl>
      <w:tblPr>
        <w:tblW w:w="7260" w:type="dxa"/>
        <w:tblLayout w:type="fixed"/>
        <w:tblLook w:val="0000" w:firstRow="0" w:lastRow="0" w:firstColumn="0" w:lastColumn="0" w:noHBand="0" w:noVBand="0"/>
      </w:tblPr>
      <w:tblGrid>
        <w:gridCol w:w="847"/>
        <w:gridCol w:w="795"/>
        <w:gridCol w:w="188"/>
        <w:gridCol w:w="292"/>
        <w:gridCol w:w="254"/>
        <w:gridCol w:w="801"/>
        <w:gridCol w:w="96"/>
        <w:gridCol w:w="118"/>
        <w:gridCol w:w="266"/>
        <w:gridCol w:w="68"/>
        <w:gridCol w:w="266"/>
        <w:gridCol w:w="216"/>
        <w:gridCol w:w="24"/>
        <w:gridCol w:w="266"/>
        <w:gridCol w:w="94"/>
        <w:gridCol w:w="238"/>
        <w:gridCol w:w="770"/>
        <w:gridCol w:w="720"/>
        <w:gridCol w:w="941"/>
      </w:tblGrid>
      <w:tr w:rsidR="006854B0" w:rsidTr="0070442E">
        <w:trPr>
          <w:cantSplit/>
          <w:trHeight w:val="99"/>
        </w:trPr>
        <w:tc>
          <w:tcPr>
            <w:tcW w:w="3657" w:type="dxa"/>
            <w:gridSpan w:val="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10"/>
              </w:rPr>
            </w:pPr>
          </w:p>
        </w:tc>
        <w:tc>
          <w:tcPr>
            <w:tcW w:w="3603" w:type="dxa"/>
            <w:gridSpan w:val="10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3657" w:type="dxa"/>
            <w:gridSpan w:val="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Дополнительные требования:</w:t>
            </w:r>
          </w:p>
        </w:tc>
        <w:tc>
          <w:tcPr>
            <w:tcW w:w="3603" w:type="dxa"/>
            <w:gridSpan w:val="10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70442E" w:rsidTr="0070442E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70442E" w:rsidRDefault="0070442E" w:rsidP="0070442E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cantSplit/>
          <w:trHeight w:val="118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2763" w:type="dxa"/>
            <w:gridSpan w:val="5"/>
            <w:tcBorders>
              <w:left w:val="nil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2122" w:type="dxa"/>
            <w:gridSpan w:val="4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Особые условия:</w:t>
            </w:r>
          </w:p>
        </w:tc>
        <w:tc>
          <w:tcPr>
            <w:tcW w:w="5138" w:type="dxa"/>
            <w:gridSpan w:val="15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cantSplit/>
          <w:trHeight w:val="118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2763" w:type="dxa"/>
            <w:gridSpan w:val="5"/>
            <w:tcBorders>
              <w:left w:val="nil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3177" w:type="dxa"/>
            <w:gridSpan w:val="6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Комплектность поставки:</w:t>
            </w:r>
          </w:p>
        </w:tc>
        <w:tc>
          <w:tcPr>
            <w:tcW w:w="4083" w:type="dxa"/>
            <w:gridSpan w:val="13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right="-96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cantSplit/>
          <w:trHeight w:val="118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b/>
                <w:bCs/>
                <w:sz w:val="10"/>
              </w:rPr>
            </w:pPr>
          </w:p>
        </w:tc>
        <w:tc>
          <w:tcPr>
            <w:tcW w:w="2763" w:type="dxa"/>
            <w:gridSpan w:val="5"/>
            <w:tcBorders>
              <w:left w:val="nil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4497" w:type="dxa"/>
            <w:gridSpan w:val="14"/>
            <w:vAlign w:val="bottom"/>
          </w:tcPr>
          <w:p w:rsidR="006854B0" w:rsidRDefault="006854B0">
            <w:pPr>
              <w:pStyle w:val="Default"/>
              <w:ind w:left="24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Необходимое количество аппаратов</w:t>
            </w:r>
          </w:p>
        </w:tc>
        <w:tc>
          <w:tcPr>
            <w:tcW w:w="276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6854B0">
        <w:trPr>
          <w:cantSplit/>
          <w:trHeight w:val="66"/>
        </w:trPr>
        <w:tc>
          <w:tcPr>
            <w:tcW w:w="7260" w:type="dxa"/>
            <w:gridSpan w:val="1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10"/>
                <w:szCs w:val="20"/>
              </w:rPr>
            </w:pPr>
          </w:p>
        </w:tc>
      </w:tr>
      <w:tr w:rsidR="006854B0" w:rsidTr="0070442E">
        <w:trPr>
          <w:cantSplit/>
          <w:trHeight w:val="316"/>
        </w:trPr>
        <w:tc>
          <w:tcPr>
            <w:tcW w:w="3273" w:type="dxa"/>
            <w:gridSpan w:val="7"/>
            <w:vAlign w:val="bottom"/>
          </w:tcPr>
          <w:p w:rsidR="006854B0" w:rsidRDefault="006854B0">
            <w:pPr>
              <w:pStyle w:val="Default"/>
              <w:ind w:left="24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Требуемая дата поставки</w:t>
            </w:r>
          </w:p>
        </w:tc>
        <w:tc>
          <w:tcPr>
            <w:tcW w:w="3987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  <w:bookmarkStart w:id="0" w:name="_GoBack"/>
        <w:bookmarkEnd w:id="0"/>
      </w:tr>
      <w:tr w:rsidR="006854B0">
        <w:trPr>
          <w:cantSplit/>
          <w:trHeight w:val="183"/>
        </w:trPr>
        <w:tc>
          <w:tcPr>
            <w:tcW w:w="7260" w:type="dxa"/>
            <w:gridSpan w:val="19"/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color w:val="auto"/>
                <w:sz w:val="10"/>
                <w:szCs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vAlign w:val="bottom"/>
          </w:tcPr>
          <w:p w:rsidR="006854B0" w:rsidRDefault="006854B0">
            <w:pPr>
              <w:pStyle w:val="Default"/>
              <w:ind w:left="2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Требуемый вид поставки </w:t>
            </w:r>
            <w:r>
              <w:rPr>
                <w:rFonts w:ascii="Verdana" w:hAnsi="Verdana"/>
                <w:sz w:val="20"/>
              </w:rPr>
              <w:t>(ж.д./автомобильный транспорт</w:t>
            </w:r>
          </w:p>
        </w:tc>
      </w:tr>
      <w:tr w:rsidR="006854B0" w:rsidTr="0070442E">
        <w:trPr>
          <w:cantSplit/>
          <w:trHeight w:val="316"/>
        </w:trPr>
        <w:tc>
          <w:tcPr>
            <w:tcW w:w="1642" w:type="dxa"/>
            <w:gridSpan w:val="2"/>
            <w:vAlign w:val="bottom"/>
          </w:tcPr>
          <w:p w:rsidR="006854B0" w:rsidRDefault="006854B0">
            <w:pPr>
              <w:pStyle w:val="Default"/>
              <w:ind w:left="24" w:right="-108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/самовывоз)</w:t>
            </w:r>
          </w:p>
        </w:tc>
        <w:tc>
          <w:tcPr>
            <w:tcW w:w="5618" w:type="dxa"/>
            <w:gridSpan w:val="17"/>
            <w:tcBorders>
              <w:left w:val="nil"/>
              <w:bottom w:val="single" w:sz="4" w:space="0" w:color="auto"/>
            </w:tcBorders>
            <w:vAlign w:val="bottom"/>
          </w:tcPr>
          <w:p w:rsidR="006854B0" w:rsidRDefault="006854B0">
            <w:pPr>
              <w:pStyle w:val="Default"/>
              <w:ind w:left="-74" w:right="-95"/>
              <w:rPr>
                <w:rFonts w:ascii="Verdana" w:hAnsi="Verdana"/>
                <w:b/>
                <w:bCs/>
                <w:color w:val="auto"/>
                <w:szCs w:val="20"/>
              </w:rPr>
            </w:pPr>
          </w:p>
        </w:tc>
      </w:tr>
      <w:tr w:rsidR="006854B0" w:rsidTr="0070442E">
        <w:trPr>
          <w:trHeight w:val="82"/>
        </w:trPr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6"/>
              </w:rPr>
            </w:pPr>
          </w:p>
        </w:tc>
        <w:tc>
          <w:tcPr>
            <w:tcW w:w="408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 w:val="6"/>
                <w:szCs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Сведения о заказчике:</w:t>
            </w:r>
          </w:p>
        </w:tc>
        <w:tc>
          <w:tcPr>
            <w:tcW w:w="408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Наименование организации:</w:t>
            </w:r>
          </w:p>
        </w:tc>
        <w:tc>
          <w:tcPr>
            <w:tcW w:w="408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trHeight w:val="316"/>
        </w:trPr>
        <w:tc>
          <w:tcPr>
            <w:tcW w:w="726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6854B0">
        <w:trPr>
          <w:trHeight w:val="316"/>
        </w:trPr>
        <w:tc>
          <w:tcPr>
            <w:tcW w:w="726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3657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Контактное лицо (Ф.И.О.,</w:t>
            </w:r>
            <w:proofErr w:type="spellStart"/>
            <w:r>
              <w:rPr>
                <w:rFonts w:ascii="Verdana" w:hAnsi="Verdana"/>
                <w:sz w:val="20"/>
              </w:rPr>
              <w:t>должн</w:t>
            </w:r>
            <w:proofErr w:type="spellEnd"/>
            <w:r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3603" w:type="dxa"/>
            <w:gridSpan w:val="10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sz w:val="20"/>
              </w:rPr>
            </w:pPr>
          </w:p>
        </w:tc>
      </w:tr>
      <w:tr w:rsidR="006854B0">
        <w:trPr>
          <w:cantSplit/>
          <w:trHeight w:val="316"/>
        </w:trPr>
        <w:tc>
          <w:tcPr>
            <w:tcW w:w="726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sz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№ тел.</w:t>
            </w:r>
          </w:p>
        </w:tc>
        <w:tc>
          <w:tcPr>
            <w:tcW w:w="287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№ факса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70442E" w:rsidTr="0070442E">
        <w:trPr>
          <w:trHeight w:val="316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42E" w:rsidRPr="0070442E" w:rsidRDefault="0070442E" w:rsidP="0070442E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электронная почта</w:t>
            </w:r>
          </w:p>
        </w:tc>
        <w:tc>
          <w:tcPr>
            <w:tcW w:w="488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0442E" w:rsidRDefault="0070442E" w:rsidP="0070442E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почтовый индекс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страна</w:t>
            </w:r>
            <w:proofErr w:type="gramEnd"/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область</w:t>
            </w:r>
          </w:p>
        </w:tc>
        <w:tc>
          <w:tcPr>
            <w:tcW w:w="254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 w:rsidP="00C062DB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город</w:t>
            </w:r>
            <w:proofErr w:type="gramEnd"/>
          </w:p>
        </w:tc>
        <w:tc>
          <w:tcPr>
            <w:tcW w:w="305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Cs w:val="20"/>
              </w:rPr>
            </w:pPr>
          </w:p>
        </w:tc>
      </w:tr>
      <w:tr w:rsidR="006854B0" w:rsidTr="0070442E">
        <w:trPr>
          <w:trHeight w:val="31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улица</w:t>
            </w:r>
          </w:p>
        </w:tc>
        <w:tc>
          <w:tcPr>
            <w:tcW w:w="314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84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дом</w:t>
            </w:r>
            <w:proofErr w:type="gram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right="-108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auto"/>
                <w:sz w:val="20"/>
                <w:szCs w:val="20"/>
              </w:rPr>
              <w:t>офис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4B0" w:rsidRDefault="006854B0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6854B0">
        <w:trPr>
          <w:trHeight w:val="316"/>
        </w:trPr>
        <w:tc>
          <w:tcPr>
            <w:tcW w:w="72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4B0" w:rsidRDefault="006854B0">
            <w:pPr>
              <w:pStyle w:val="Default"/>
              <w:ind w:left="-72" w:right="-108"/>
              <w:rPr>
                <w:rFonts w:ascii="Verdana" w:hAnsi="Verdana"/>
                <w:sz w:val="20"/>
              </w:rPr>
            </w:pPr>
          </w:p>
        </w:tc>
      </w:tr>
    </w:tbl>
    <w:p w:rsidR="002A2BAE" w:rsidRPr="002A2BAE" w:rsidRDefault="002A2BAE" w:rsidP="000A6798">
      <w:pPr>
        <w:pStyle w:val="1"/>
        <w:rPr>
          <w:b w:val="0"/>
          <w:bCs w:val="0"/>
          <w:lang w:val="en-US"/>
        </w:rPr>
      </w:pPr>
    </w:p>
    <w:sectPr w:rsidR="002A2BAE" w:rsidRPr="002A2BAE" w:rsidSect="001C10A1">
      <w:type w:val="continuous"/>
      <w:pgSz w:w="16840" w:h="11907" w:orient="landscape" w:code="9"/>
      <w:pgMar w:top="649" w:right="907" w:bottom="714" w:left="907" w:header="720" w:footer="284" w:gutter="0"/>
      <w:cols w:num="2" w:space="708" w:equalWidth="0">
        <w:col w:w="7159" w:space="708"/>
        <w:col w:w="7159"/>
      </w:cols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B"/>
    <w:rsid w:val="000A6798"/>
    <w:rsid w:val="001C10A1"/>
    <w:rsid w:val="002A2BAE"/>
    <w:rsid w:val="0037252E"/>
    <w:rsid w:val="004B655B"/>
    <w:rsid w:val="006854B0"/>
    <w:rsid w:val="0070442E"/>
    <w:rsid w:val="00C062DB"/>
    <w:rsid w:val="00D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43CB9-013D-41CF-A4F9-A7A8718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A1"/>
    <w:rPr>
      <w:sz w:val="24"/>
      <w:szCs w:val="24"/>
    </w:rPr>
  </w:style>
  <w:style w:type="paragraph" w:styleId="1">
    <w:name w:val="heading 1"/>
    <w:basedOn w:val="a"/>
    <w:next w:val="a"/>
    <w:qFormat/>
    <w:rsid w:val="004B65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0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rsid w:val="001C10A1"/>
    <w:pPr>
      <w:jc w:val="center"/>
    </w:pPr>
    <w:rPr>
      <w:rFonts w:ascii="Verdana" w:hAnsi="Verdana"/>
      <w:b/>
      <w:bCs/>
      <w:sz w:val="22"/>
      <w:szCs w:val="28"/>
    </w:rPr>
  </w:style>
  <w:style w:type="character" w:styleId="a4">
    <w:name w:val="Hyperlink"/>
    <w:rsid w:val="004B655B"/>
    <w:rPr>
      <w:color w:val="0000FF"/>
      <w:u w:val="single"/>
    </w:rPr>
  </w:style>
  <w:style w:type="paragraph" w:styleId="a5">
    <w:name w:val="Balloon Text"/>
    <w:basedOn w:val="a"/>
    <w:semiHidden/>
    <w:rsid w:val="004B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sem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VAN CHU</dc:creator>
  <cp:lastModifiedBy>Алексей</cp:lastModifiedBy>
  <cp:revision>2</cp:revision>
  <cp:lastPrinted>2006-04-04T08:17:00Z</cp:lastPrinted>
  <dcterms:created xsi:type="dcterms:W3CDTF">2020-07-27T05:19:00Z</dcterms:created>
  <dcterms:modified xsi:type="dcterms:W3CDTF">2020-07-27T05:19:00Z</dcterms:modified>
</cp:coreProperties>
</file>